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>
    <v:background id="_x0000_s1025" o:bwmode="white" fillcolor="#c6d9f1" o:targetscreensize="1024,768">
      <v:fill focus="100%" type="gradientRadial">
        <o:fill v:ext="view" type="gradientCenter"/>
      </v:fill>
    </v:background>
  </w:background>
  <w:body>
    <w:p w:rsidR="0045094F" w:rsidRDefault="0045094F" w:rsidP="0045094F">
      <w:pPr>
        <w:jc w:val="center"/>
      </w:pPr>
      <w:r>
        <w:rPr>
          <w:noProof/>
        </w:rPr>
        <w:drawing>
          <wp:inline distT="0" distB="0" distL="0" distR="0">
            <wp:extent cx="17430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4F" w:rsidRDefault="0045094F" w:rsidP="0045094F"/>
    <w:p w:rsidR="0045094F" w:rsidRPr="008F7B7F" w:rsidRDefault="0045094F" w:rsidP="0045094F">
      <w:pPr>
        <w:pStyle w:val="a3"/>
        <w:jc w:val="center"/>
        <w:rPr>
          <w:rStyle w:val="a4"/>
          <w:rFonts w:ascii="Cambria" w:hAnsi="Cambria"/>
          <w:iCs/>
          <w:sz w:val="36"/>
          <w:szCs w:val="36"/>
        </w:rPr>
      </w:pPr>
      <w:r w:rsidRPr="008F7B7F">
        <w:rPr>
          <w:rStyle w:val="a4"/>
          <w:rFonts w:ascii="Cambria" w:hAnsi="Cambria"/>
          <w:iCs/>
          <w:sz w:val="36"/>
          <w:szCs w:val="36"/>
        </w:rPr>
        <w:t>ЖЕСТКАЯ УПАКОВКА ГРУЗА</w:t>
      </w:r>
    </w:p>
    <w:p w:rsidR="0045094F" w:rsidRPr="008F7B7F" w:rsidRDefault="0045094F" w:rsidP="0045094F">
      <w:pPr>
        <w:pStyle w:val="a3"/>
        <w:jc w:val="center"/>
        <w:rPr>
          <w:rFonts w:ascii="Cambria" w:hAnsi="Cambria"/>
          <w:sz w:val="36"/>
          <w:szCs w:val="36"/>
          <w:u w:val="single"/>
        </w:rPr>
      </w:pPr>
      <w:r w:rsidRPr="008F7B7F">
        <w:rPr>
          <w:rStyle w:val="a4"/>
          <w:rFonts w:ascii="Cambria" w:hAnsi="Cambria"/>
          <w:iCs/>
          <w:sz w:val="36"/>
          <w:szCs w:val="36"/>
        </w:rPr>
        <w:t>(обрешетка груза).</w:t>
      </w:r>
      <w:r w:rsidRPr="008F7B7F">
        <w:rPr>
          <w:rStyle w:val="a4"/>
          <w:rFonts w:ascii="Cambria" w:hAnsi="Cambria"/>
          <w:i/>
          <w:iCs/>
          <w:sz w:val="36"/>
          <w:szCs w:val="36"/>
        </w:rPr>
        <w:t xml:space="preserve"> </w:t>
      </w:r>
      <w:r w:rsidRPr="008F7B7F">
        <w:rPr>
          <w:rFonts w:ascii="Cambria" w:hAnsi="Cambria"/>
          <w:b/>
          <w:bCs/>
          <w:sz w:val="36"/>
          <w:szCs w:val="36"/>
        </w:rPr>
        <w:br/>
      </w:r>
      <w:bookmarkStart w:id="0" w:name="_GoBack"/>
      <w:r w:rsidRPr="008F7B7F">
        <w:rPr>
          <w:rFonts w:ascii="Cambria" w:hAnsi="Cambria"/>
          <w:b/>
          <w:iCs/>
          <w:sz w:val="36"/>
          <w:szCs w:val="36"/>
          <w:u w:val="single"/>
        </w:rPr>
        <w:t xml:space="preserve">Список грузов подлежащих обязательной жесткой </w:t>
      </w:r>
      <w:bookmarkEnd w:id="0"/>
      <w:r w:rsidRPr="008F7B7F">
        <w:rPr>
          <w:rFonts w:ascii="Cambria" w:hAnsi="Cambria"/>
          <w:b/>
          <w:iCs/>
          <w:sz w:val="36"/>
          <w:szCs w:val="36"/>
          <w:u w:val="single"/>
        </w:rPr>
        <w:t>упаковке:</w:t>
      </w:r>
    </w:p>
    <w:p w:rsidR="0045094F" w:rsidRPr="008F7B7F" w:rsidRDefault="0045094F" w:rsidP="0045094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1440"/>
        <w:rPr>
          <w:rFonts w:ascii="Cambria" w:hAnsi="Cambria"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 xml:space="preserve">Жидкости в пластмассовых канистрах, тонкостенных жестяных емкостях и в стекле (отделочные материалы, масла, производственная химия и т.п.); </w:t>
      </w:r>
    </w:p>
    <w:p w:rsidR="0045094F" w:rsidRPr="008F7B7F" w:rsidRDefault="0045094F" w:rsidP="0045094F">
      <w:pPr>
        <w:numPr>
          <w:ilvl w:val="0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40" w:lineRule="auto"/>
        <w:ind w:left="1440"/>
        <w:rPr>
          <w:rFonts w:ascii="Cambria" w:hAnsi="Cambria"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 xml:space="preserve">Радиаторы отопления; </w:t>
      </w:r>
    </w:p>
    <w:p w:rsidR="0045094F" w:rsidRPr="008F7B7F" w:rsidRDefault="0045094F" w:rsidP="0045094F">
      <w:pPr>
        <w:numPr>
          <w:ilvl w:val="0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40" w:lineRule="auto"/>
        <w:ind w:left="1440"/>
        <w:rPr>
          <w:rFonts w:ascii="Cambria" w:hAnsi="Cambria"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 xml:space="preserve">Мебель, двери, подоконники; </w:t>
      </w:r>
    </w:p>
    <w:p w:rsidR="0045094F" w:rsidRPr="008F7B7F" w:rsidRDefault="0045094F" w:rsidP="0045094F">
      <w:pPr>
        <w:numPr>
          <w:ilvl w:val="0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40" w:lineRule="auto"/>
        <w:ind w:left="1440"/>
        <w:rPr>
          <w:rFonts w:ascii="Cambria" w:hAnsi="Cambria" w:cs="Tahoma"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>Изделия из пластмассы (в том числе пластик для жалюзи, окон, подоконников</w:t>
      </w:r>
      <w:r w:rsidRPr="008F7B7F">
        <w:rPr>
          <w:rFonts w:ascii="Cambria" w:hAnsi="Cambria" w:cs="Tahoma"/>
          <w:sz w:val="28"/>
          <w:szCs w:val="28"/>
        </w:rPr>
        <w:t xml:space="preserve">); </w:t>
      </w:r>
    </w:p>
    <w:p w:rsidR="0045094F" w:rsidRPr="008F7B7F" w:rsidRDefault="0045094F" w:rsidP="0045094F">
      <w:pPr>
        <w:numPr>
          <w:ilvl w:val="0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40" w:lineRule="auto"/>
        <w:ind w:left="1440"/>
        <w:rPr>
          <w:rFonts w:ascii="Cambria" w:hAnsi="Cambria" w:cs="Tahoma"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 xml:space="preserve">Стекло (посуда, светильники, люстры, изделия из хрусталя, оконное/автомобильное стекло, витрины, зеркала и т.п.); </w:t>
      </w:r>
    </w:p>
    <w:p w:rsidR="0045094F" w:rsidRPr="008F7B7F" w:rsidRDefault="0045094F" w:rsidP="0045094F">
      <w:pPr>
        <w:numPr>
          <w:ilvl w:val="0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40" w:lineRule="auto"/>
        <w:ind w:left="1440"/>
        <w:rPr>
          <w:rFonts w:ascii="Cambria" w:hAnsi="Cambria"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 xml:space="preserve">Хрупкая и дорогостоящая электроника, оргтехника (мобильные телефоны, плазменные телевизоры, и т.д.); </w:t>
      </w:r>
    </w:p>
    <w:p w:rsidR="0045094F" w:rsidRPr="008F7B7F" w:rsidRDefault="0045094F" w:rsidP="0045094F">
      <w:pPr>
        <w:numPr>
          <w:ilvl w:val="0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40" w:lineRule="auto"/>
        <w:ind w:left="1440"/>
        <w:rPr>
          <w:rFonts w:ascii="Cambria" w:hAnsi="Cambria"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 xml:space="preserve">Косметика и парфюмерия; </w:t>
      </w:r>
    </w:p>
    <w:p w:rsidR="0045094F" w:rsidRPr="008F7B7F" w:rsidRDefault="0045094F" w:rsidP="0045094F">
      <w:pPr>
        <w:numPr>
          <w:ilvl w:val="0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40" w:lineRule="auto"/>
        <w:ind w:left="1440"/>
        <w:rPr>
          <w:rFonts w:ascii="Cambria" w:hAnsi="Cambria"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 xml:space="preserve">Сантехника (душевые кабины, ванны, унитазы, раковины и т.п.); </w:t>
      </w:r>
    </w:p>
    <w:p w:rsidR="0045094F" w:rsidRPr="008F7B7F" w:rsidRDefault="0045094F" w:rsidP="0045094F">
      <w:pPr>
        <w:numPr>
          <w:ilvl w:val="0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40" w:lineRule="auto"/>
        <w:ind w:left="1440"/>
        <w:rPr>
          <w:rFonts w:ascii="Cambria" w:hAnsi="Cambria"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 xml:space="preserve">Керамические изделия (плитка и т.п.); </w:t>
      </w:r>
    </w:p>
    <w:p w:rsidR="0045094F" w:rsidRPr="008F7B7F" w:rsidRDefault="0045094F" w:rsidP="0045094F">
      <w:pPr>
        <w:numPr>
          <w:ilvl w:val="0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40" w:lineRule="auto"/>
        <w:ind w:left="1440"/>
        <w:rPr>
          <w:rFonts w:ascii="Cambria" w:hAnsi="Cambria"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 xml:space="preserve">Оборудование (промышленное, торговое, медицинское, спортивное), а также станки, механизмы и т.д.; </w:t>
      </w:r>
    </w:p>
    <w:p w:rsidR="0045094F" w:rsidRPr="008F7B7F" w:rsidRDefault="0045094F" w:rsidP="0045094F">
      <w:pPr>
        <w:numPr>
          <w:ilvl w:val="0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40" w:lineRule="auto"/>
        <w:ind w:left="1440"/>
        <w:rPr>
          <w:rFonts w:ascii="Cambria" w:hAnsi="Cambria"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 xml:space="preserve">Игровые автоматы; </w:t>
      </w:r>
    </w:p>
    <w:p w:rsidR="0045094F" w:rsidRPr="008F7B7F" w:rsidRDefault="0045094F" w:rsidP="0045094F">
      <w:pPr>
        <w:numPr>
          <w:ilvl w:val="0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40" w:lineRule="auto"/>
        <w:ind w:left="1440"/>
        <w:rPr>
          <w:rFonts w:ascii="Cambria" w:hAnsi="Cambria"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 xml:space="preserve">Автомобильные запасные части (стекло, пластик), жидкости, </w:t>
      </w:r>
      <w:proofErr w:type="spellStart"/>
      <w:r w:rsidRPr="008F7B7F">
        <w:rPr>
          <w:rFonts w:ascii="Cambria" w:hAnsi="Cambria"/>
          <w:sz w:val="28"/>
          <w:szCs w:val="28"/>
        </w:rPr>
        <w:t>мототехника</w:t>
      </w:r>
      <w:proofErr w:type="spellEnd"/>
      <w:r w:rsidRPr="008F7B7F">
        <w:rPr>
          <w:rFonts w:ascii="Cambria" w:hAnsi="Cambria"/>
          <w:sz w:val="28"/>
          <w:szCs w:val="28"/>
        </w:rPr>
        <w:t xml:space="preserve">; </w:t>
      </w:r>
    </w:p>
    <w:p w:rsidR="0045094F" w:rsidRPr="008F7B7F" w:rsidRDefault="0045094F" w:rsidP="0045094F">
      <w:pPr>
        <w:numPr>
          <w:ilvl w:val="0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40" w:lineRule="auto"/>
        <w:ind w:left="1440"/>
        <w:rPr>
          <w:rFonts w:ascii="Cambria" w:hAnsi="Cambria"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 xml:space="preserve">Медикаменты (жидкие или в стекле); </w:t>
      </w:r>
    </w:p>
    <w:p w:rsidR="0045094F" w:rsidRPr="008F7B7F" w:rsidRDefault="0045094F" w:rsidP="0045094F">
      <w:pPr>
        <w:numPr>
          <w:ilvl w:val="0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40" w:lineRule="auto"/>
        <w:ind w:left="1440"/>
        <w:rPr>
          <w:rFonts w:ascii="Cambria" w:hAnsi="Cambria"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 xml:space="preserve">Часы, сувениры, фототовары; </w:t>
      </w:r>
    </w:p>
    <w:p w:rsidR="0045094F" w:rsidRPr="008F7B7F" w:rsidRDefault="0045094F" w:rsidP="0045094F">
      <w:pPr>
        <w:numPr>
          <w:ilvl w:val="0"/>
          <w:numId w:val="1"/>
        </w:numPr>
        <w:tabs>
          <w:tab w:val="clear" w:pos="360"/>
          <w:tab w:val="num" w:pos="1440"/>
        </w:tabs>
        <w:spacing w:before="100" w:beforeAutospacing="1" w:after="100" w:afterAutospacing="1" w:line="240" w:lineRule="auto"/>
        <w:ind w:left="1440"/>
        <w:rPr>
          <w:rFonts w:ascii="Cambria" w:hAnsi="Cambria" w:cs="Times New Roman"/>
          <w:b/>
          <w:sz w:val="28"/>
          <w:szCs w:val="28"/>
        </w:rPr>
      </w:pPr>
      <w:r w:rsidRPr="008F7B7F">
        <w:rPr>
          <w:rFonts w:ascii="Cambria" w:hAnsi="Cambria"/>
          <w:sz w:val="28"/>
          <w:szCs w:val="28"/>
        </w:rPr>
        <w:t>Любые хрупкие и дорогостоящие гру</w:t>
      </w:r>
      <w:r w:rsidRPr="008F7B7F">
        <w:rPr>
          <w:rFonts w:ascii="Cambria" w:hAnsi="Cambria" w:cs="Tahoma"/>
          <w:sz w:val="28"/>
          <w:szCs w:val="28"/>
        </w:rPr>
        <w:t>зы.</w:t>
      </w:r>
    </w:p>
    <w:p w:rsidR="0045094F" w:rsidRPr="008F7B7F" w:rsidRDefault="0045094F" w:rsidP="0045094F">
      <w:pPr>
        <w:spacing w:before="100" w:beforeAutospacing="1" w:after="100" w:afterAutospacing="1"/>
        <w:ind w:left="1080"/>
        <w:rPr>
          <w:rFonts w:ascii="Cambria" w:hAnsi="Cambria"/>
          <w:b/>
          <w:sz w:val="24"/>
          <w:szCs w:val="24"/>
        </w:rPr>
      </w:pPr>
      <w:r w:rsidRPr="008F7B7F">
        <w:rPr>
          <w:rFonts w:ascii="Cambria" w:hAnsi="Cambria"/>
          <w:b/>
          <w:sz w:val="24"/>
          <w:szCs w:val="24"/>
          <w:u w:val="single"/>
        </w:rPr>
        <w:t>Стоимость услуги - 1500 руб./м</w:t>
      </w:r>
      <w:r w:rsidRPr="008F7B7F">
        <w:rPr>
          <w:rFonts w:ascii="Cambria" w:hAnsi="Cambria"/>
          <w:b/>
          <w:sz w:val="24"/>
          <w:szCs w:val="24"/>
          <w:u w:val="single"/>
          <w:vertAlign w:val="superscript"/>
        </w:rPr>
        <w:t>3</w:t>
      </w:r>
      <w:r w:rsidRPr="008F7B7F">
        <w:rPr>
          <w:rFonts w:ascii="Cambria" w:hAnsi="Cambria"/>
          <w:b/>
          <w:sz w:val="24"/>
          <w:szCs w:val="24"/>
          <w:u w:val="single"/>
        </w:rPr>
        <w:t xml:space="preserve"> (минимальная стоимость 500 </w:t>
      </w:r>
      <w:proofErr w:type="spellStart"/>
      <w:r w:rsidRPr="008F7B7F">
        <w:rPr>
          <w:rFonts w:ascii="Cambria" w:hAnsi="Cambria"/>
          <w:b/>
          <w:sz w:val="24"/>
          <w:szCs w:val="24"/>
          <w:u w:val="single"/>
        </w:rPr>
        <w:t>руб</w:t>
      </w:r>
      <w:proofErr w:type="spellEnd"/>
      <w:r w:rsidRPr="008F7B7F">
        <w:rPr>
          <w:rFonts w:ascii="Cambria" w:hAnsi="Cambria"/>
          <w:b/>
          <w:sz w:val="24"/>
          <w:szCs w:val="24"/>
          <w:u w:val="single"/>
        </w:rPr>
        <w:t>)</w:t>
      </w:r>
    </w:p>
    <w:p w:rsidR="000007B6" w:rsidRPr="0045094F" w:rsidRDefault="0045094F" w:rsidP="0045094F">
      <w:pPr>
        <w:spacing w:before="100" w:beforeAutospacing="1" w:after="100" w:afterAutospacing="1"/>
        <w:jc w:val="center"/>
        <w:rPr>
          <w:rFonts w:ascii="Cambria" w:hAnsi="Cambria"/>
          <w:b/>
          <w:sz w:val="36"/>
          <w:szCs w:val="36"/>
        </w:rPr>
      </w:pPr>
      <w:r w:rsidRPr="008F7B7F">
        <w:rPr>
          <w:rFonts w:ascii="Cambria" w:hAnsi="Cambria"/>
          <w:b/>
          <w:sz w:val="36"/>
          <w:szCs w:val="36"/>
        </w:rPr>
        <w:t>ОБЯЗАТЕЛЬНОЙ ОБРЕШЕТКЕ ПОДЛЕЖАТ ГРУЗЫ, КОТОРЫЕ МОГУТ ПОВРЕДИТЬ или ПОВРЕДИТЬСЯ В ХОДЕ ПЕРЕВОЗКИ!!!</w:t>
      </w:r>
    </w:p>
    <w:sectPr w:rsidR="000007B6" w:rsidRPr="0045094F" w:rsidSect="00225C4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31876"/>
    <w:multiLevelType w:val="multilevel"/>
    <w:tmpl w:val="3D4E5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C9"/>
    <w:rsid w:val="000007B6"/>
    <w:rsid w:val="0045094F"/>
    <w:rsid w:val="006967C9"/>
    <w:rsid w:val="00A46403"/>
    <w:rsid w:val="00B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5D60"/>
  <w15:docId w15:val="{7BEC54A6-E85B-419B-921D-5E7E76F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09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5094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Вставьте название организации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zverevaov</dc:creator>
  <cp:keywords/>
  <dc:description/>
  <cp:lastModifiedBy>Рагозина Ольга</cp:lastModifiedBy>
  <cp:revision>2</cp:revision>
  <cp:lastPrinted>2016-07-25T13:17:00Z</cp:lastPrinted>
  <dcterms:created xsi:type="dcterms:W3CDTF">2022-01-28T13:59:00Z</dcterms:created>
  <dcterms:modified xsi:type="dcterms:W3CDTF">2022-01-28T13:59:00Z</dcterms:modified>
</cp:coreProperties>
</file>